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8011" w14:textId="36E5A9C7" w:rsidR="00221A36" w:rsidRDefault="00221A36" w:rsidP="007E66D5">
      <w:pPr>
        <w:pStyle w:val="1"/>
        <w:spacing w:before="120" w:after="60"/>
        <w:ind w:left="0" w:firstLine="170"/>
        <w:rPr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54"/>
        <w:gridCol w:w="3705"/>
      </w:tblGrid>
      <w:tr w:rsidR="00A24E0B" w:rsidRPr="0009646C" w14:paraId="03125567" w14:textId="77777777" w:rsidTr="00F9533B">
        <w:tc>
          <w:tcPr>
            <w:tcW w:w="3354" w:type="dxa"/>
            <w:shd w:val="clear" w:color="auto" w:fill="auto"/>
          </w:tcPr>
          <w:p w14:paraId="2FB8DA1A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705" w:type="dxa"/>
            <w:shd w:val="clear" w:color="auto" w:fill="auto"/>
          </w:tcPr>
          <w:p w14:paraId="6193EDB0" w14:textId="77777777" w:rsidR="00A24E0B" w:rsidRPr="00A24E0B" w:rsidRDefault="00D2168F" w:rsidP="00D2168F">
            <w:pPr>
              <w:spacing w:before="20" w:after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7,2</w:t>
            </w:r>
            <w:r w:rsidR="00A24E0B" w:rsidRPr="00A24E0B">
              <w:rPr>
                <w:sz w:val="20"/>
                <w:szCs w:val="20"/>
                <w:lang w:val="en-US"/>
              </w:rPr>
              <w:t xml:space="preserve"> В</w:t>
            </w:r>
          </w:p>
        </w:tc>
      </w:tr>
      <w:tr w:rsidR="00A24E0B" w:rsidRPr="0009646C" w14:paraId="37A85FAA" w14:textId="77777777" w:rsidTr="00F9533B">
        <w:tc>
          <w:tcPr>
            <w:tcW w:w="3354" w:type="dxa"/>
            <w:shd w:val="clear" w:color="auto" w:fill="auto"/>
          </w:tcPr>
          <w:p w14:paraId="71630970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705" w:type="dxa"/>
            <w:shd w:val="clear" w:color="auto" w:fill="auto"/>
          </w:tcPr>
          <w:p w14:paraId="7F6DF04B" w14:textId="77777777" w:rsidR="00A24E0B" w:rsidRPr="00A24E0B" w:rsidRDefault="00360B5C" w:rsidP="00360B5C">
            <w:pPr>
              <w:spacing w:before="20" w:after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A24E0B" w:rsidRPr="00A24E0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–</w:t>
            </w:r>
            <w:r w:rsidR="00A24E0B" w:rsidRPr="00A24E0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7,34 </w:t>
            </w:r>
            <w:r w:rsidR="00A24E0B" w:rsidRPr="00A24E0B">
              <w:rPr>
                <w:sz w:val="20"/>
                <w:szCs w:val="20"/>
                <w:lang w:val="en-US"/>
              </w:rPr>
              <w:t>В</w:t>
            </w:r>
          </w:p>
        </w:tc>
      </w:tr>
      <w:tr w:rsidR="00A24E0B" w:rsidRPr="0009646C" w14:paraId="2B2EFB6E" w14:textId="77777777" w:rsidTr="00F9533B">
        <w:tc>
          <w:tcPr>
            <w:tcW w:w="3354" w:type="dxa"/>
            <w:shd w:val="clear" w:color="auto" w:fill="auto"/>
          </w:tcPr>
          <w:p w14:paraId="516ABE52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Ток нагрузки:</w:t>
            </w:r>
          </w:p>
        </w:tc>
        <w:tc>
          <w:tcPr>
            <w:tcW w:w="3705" w:type="dxa"/>
            <w:shd w:val="clear" w:color="auto" w:fill="auto"/>
          </w:tcPr>
          <w:p w14:paraId="07142729" w14:textId="77777777" w:rsidR="00A24E0B" w:rsidRPr="00A24E0B" w:rsidRDefault="00A24E0B" w:rsidP="00CA6C9B">
            <w:pPr>
              <w:spacing w:before="20" w:after="20"/>
              <w:rPr>
                <w:sz w:val="20"/>
                <w:szCs w:val="20"/>
                <w:lang w:val="en-US"/>
              </w:rPr>
            </w:pPr>
            <w:proofErr w:type="spellStart"/>
            <w:r w:rsidRPr="00A24E0B">
              <w:rPr>
                <w:sz w:val="20"/>
                <w:szCs w:val="20"/>
                <w:lang w:val="en-US"/>
              </w:rPr>
              <w:t>до</w:t>
            </w:r>
            <w:proofErr w:type="spellEnd"/>
            <w:r w:rsidRPr="00A24E0B">
              <w:rPr>
                <w:sz w:val="20"/>
                <w:szCs w:val="20"/>
                <w:lang w:val="en-US"/>
              </w:rPr>
              <w:t xml:space="preserve"> </w:t>
            </w:r>
            <w:r w:rsidR="00CA6C9B">
              <w:rPr>
                <w:sz w:val="20"/>
                <w:szCs w:val="20"/>
              </w:rPr>
              <w:t>3</w:t>
            </w:r>
            <w:r w:rsidRPr="00A24E0B">
              <w:rPr>
                <w:sz w:val="20"/>
                <w:szCs w:val="20"/>
                <w:lang w:val="en-US"/>
              </w:rPr>
              <w:t xml:space="preserve"> А</w:t>
            </w:r>
          </w:p>
        </w:tc>
      </w:tr>
      <w:tr w:rsidR="00A24E0B" w:rsidRPr="0009646C" w14:paraId="466E4EF6" w14:textId="77777777" w:rsidTr="00F9533B">
        <w:tc>
          <w:tcPr>
            <w:tcW w:w="3354" w:type="dxa"/>
            <w:shd w:val="clear" w:color="auto" w:fill="auto"/>
          </w:tcPr>
          <w:p w14:paraId="447072E4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Номинальная емкость батареи:</w:t>
            </w:r>
          </w:p>
        </w:tc>
        <w:tc>
          <w:tcPr>
            <w:tcW w:w="3705" w:type="dxa"/>
            <w:shd w:val="clear" w:color="auto" w:fill="auto"/>
          </w:tcPr>
          <w:p w14:paraId="28F47D0E" w14:textId="2B248A8B" w:rsidR="00A24E0B" w:rsidRPr="00A24E0B" w:rsidRDefault="00360B5C" w:rsidP="00A24E0B">
            <w:pPr>
              <w:spacing w:before="20" w:after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  <w:r w:rsidR="00A24E0B" w:rsidRPr="00A24E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4E0B" w:rsidRPr="00A24E0B">
              <w:rPr>
                <w:sz w:val="20"/>
                <w:szCs w:val="20"/>
                <w:lang w:val="en-US"/>
              </w:rPr>
              <w:t>Ач</w:t>
            </w:r>
            <w:proofErr w:type="spellEnd"/>
          </w:p>
        </w:tc>
      </w:tr>
      <w:tr w:rsidR="00A24E0B" w:rsidRPr="0009646C" w14:paraId="3CB1F007" w14:textId="77777777" w:rsidTr="00F9533B">
        <w:tc>
          <w:tcPr>
            <w:tcW w:w="3354" w:type="dxa"/>
            <w:shd w:val="clear" w:color="auto" w:fill="auto"/>
          </w:tcPr>
          <w:p w14:paraId="032DCFFC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705" w:type="dxa"/>
            <w:shd w:val="clear" w:color="auto" w:fill="auto"/>
          </w:tcPr>
          <w:p w14:paraId="0F90AFB8" w14:textId="77777777" w:rsidR="00A24E0B" w:rsidRPr="00A24E0B" w:rsidRDefault="00A24E0B" w:rsidP="00A24E0B">
            <w:pPr>
              <w:spacing w:before="20" w:after="20"/>
              <w:rPr>
                <w:sz w:val="20"/>
                <w:szCs w:val="20"/>
                <w:lang w:val="en-US"/>
              </w:rPr>
            </w:pPr>
            <w:r w:rsidRPr="00A24E0B">
              <w:rPr>
                <w:sz w:val="20"/>
                <w:szCs w:val="20"/>
                <w:lang w:val="en-US"/>
              </w:rPr>
              <w:t>-</w:t>
            </w:r>
            <w:r w:rsidR="00360B5C">
              <w:rPr>
                <w:sz w:val="20"/>
                <w:szCs w:val="20"/>
              </w:rPr>
              <w:t>4</w:t>
            </w:r>
            <w:r w:rsidRPr="00A24E0B">
              <w:rPr>
                <w:sz w:val="20"/>
                <w:szCs w:val="20"/>
                <w:lang w:val="en-US"/>
              </w:rPr>
              <w:t>0</w:t>
            </w:r>
            <w:r w:rsidRPr="0035036C">
              <w:rPr>
                <w:sz w:val="20"/>
                <w:szCs w:val="20"/>
                <w:vertAlign w:val="superscript"/>
              </w:rPr>
              <w:t>0</w:t>
            </w:r>
            <w:r w:rsidRPr="0035036C">
              <w:rPr>
                <w:sz w:val="20"/>
                <w:szCs w:val="20"/>
              </w:rPr>
              <w:t>С</w:t>
            </w:r>
            <w:r w:rsidR="0079737A">
              <w:rPr>
                <w:sz w:val="20"/>
                <w:szCs w:val="20"/>
                <w:lang w:val="en-US"/>
              </w:rPr>
              <w:t xml:space="preserve"> … +15</w:t>
            </w:r>
            <w:r w:rsidRPr="00A24E0B">
              <w:rPr>
                <w:sz w:val="20"/>
                <w:szCs w:val="20"/>
                <w:lang w:val="en-US"/>
              </w:rPr>
              <w:t>0</w:t>
            </w:r>
            <w:r w:rsidRPr="0035036C">
              <w:rPr>
                <w:sz w:val="20"/>
                <w:szCs w:val="20"/>
                <w:vertAlign w:val="superscript"/>
              </w:rPr>
              <w:t>0</w:t>
            </w:r>
            <w:r w:rsidRPr="0035036C">
              <w:rPr>
                <w:sz w:val="20"/>
                <w:szCs w:val="20"/>
              </w:rPr>
              <w:t>С</w:t>
            </w:r>
          </w:p>
        </w:tc>
      </w:tr>
      <w:tr w:rsidR="00A24E0B" w:rsidRPr="0009646C" w14:paraId="13C87414" w14:textId="77777777" w:rsidTr="00F9533B">
        <w:tc>
          <w:tcPr>
            <w:tcW w:w="3354" w:type="dxa"/>
            <w:shd w:val="clear" w:color="auto" w:fill="auto"/>
          </w:tcPr>
          <w:p w14:paraId="11520048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705" w:type="dxa"/>
            <w:shd w:val="clear" w:color="auto" w:fill="auto"/>
          </w:tcPr>
          <w:p w14:paraId="11E1856D" w14:textId="77777777" w:rsidR="00A24E0B" w:rsidRPr="00A24E0B" w:rsidRDefault="00A24E0B" w:rsidP="00CA6C9B">
            <w:pPr>
              <w:spacing w:before="20" w:after="20"/>
              <w:rPr>
                <w:sz w:val="20"/>
                <w:szCs w:val="20"/>
                <w:lang w:val="en-US"/>
              </w:rPr>
            </w:pPr>
            <w:proofErr w:type="spellStart"/>
            <w:r w:rsidRPr="00A24E0B">
              <w:rPr>
                <w:sz w:val="20"/>
                <w:szCs w:val="20"/>
                <w:lang w:val="en-US"/>
              </w:rPr>
              <w:t>Плавкий</w:t>
            </w:r>
            <w:proofErr w:type="spellEnd"/>
            <w:r w:rsidRPr="00A24E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4E0B">
              <w:rPr>
                <w:sz w:val="20"/>
                <w:szCs w:val="20"/>
                <w:lang w:val="en-US"/>
              </w:rPr>
              <w:t>предохранитель</w:t>
            </w:r>
            <w:proofErr w:type="spellEnd"/>
            <w:r w:rsidRPr="00A24E0B">
              <w:rPr>
                <w:sz w:val="20"/>
                <w:szCs w:val="20"/>
                <w:lang w:val="en-US"/>
              </w:rPr>
              <w:t xml:space="preserve"> </w:t>
            </w:r>
            <w:r w:rsidR="00CA6C9B">
              <w:rPr>
                <w:sz w:val="20"/>
                <w:szCs w:val="20"/>
              </w:rPr>
              <w:t>4</w:t>
            </w:r>
            <w:r w:rsidRPr="00A24E0B">
              <w:rPr>
                <w:sz w:val="20"/>
                <w:szCs w:val="20"/>
                <w:lang w:val="en-US"/>
              </w:rPr>
              <w:t>А</w:t>
            </w:r>
          </w:p>
        </w:tc>
      </w:tr>
      <w:tr w:rsidR="00A24E0B" w:rsidRPr="0009646C" w14:paraId="598F8C54" w14:textId="77777777" w:rsidTr="00F9533B">
        <w:tc>
          <w:tcPr>
            <w:tcW w:w="3354" w:type="dxa"/>
            <w:shd w:val="clear" w:color="auto" w:fill="auto"/>
          </w:tcPr>
          <w:p w14:paraId="0C19CFB4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Вид корпуса:</w:t>
            </w:r>
          </w:p>
        </w:tc>
        <w:tc>
          <w:tcPr>
            <w:tcW w:w="3705" w:type="dxa"/>
            <w:shd w:val="clear" w:color="auto" w:fill="auto"/>
          </w:tcPr>
          <w:p w14:paraId="5541D4DA" w14:textId="332F1670" w:rsidR="00A24E0B" w:rsidRPr="00A24E0B" w:rsidRDefault="00F9533B" w:rsidP="00A24E0B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Фибергласовая</w:t>
            </w:r>
            <w:proofErr w:type="spellEnd"/>
            <w:r w:rsidR="00A24E0B" w:rsidRPr="00A24E0B">
              <w:rPr>
                <w:sz w:val="20"/>
                <w:szCs w:val="20"/>
              </w:rPr>
              <w:t xml:space="preserve"> труба с дюралюминиевыми </w:t>
            </w:r>
            <w:proofErr w:type="spellStart"/>
            <w:r w:rsidR="00A24E0B" w:rsidRPr="00A24E0B">
              <w:rPr>
                <w:sz w:val="20"/>
                <w:szCs w:val="20"/>
              </w:rPr>
              <w:t>концевиками</w:t>
            </w:r>
            <w:proofErr w:type="spellEnd"/>
            <w:r w:rsidR="00A24E0B" w:rsidRPr="00A24E0B">
              <w:rPr>
                <w:sz w:val="20"/>
                <w:szCs w:val="20"/>
              </w:rPr>
              <w:t>.</w:t>
            </w:r>
          </w:p>
        </w:tc>
      </w:tr>
      <w:tr w:rsidR="00A24E0B" w:rsidRPr="0009646C" w14:paraId="2892B9C6" w14:textId="77777777" w:rsidTr="00F9533B">
        <w:tc>
          <w:tcPr>
            <w:tcW w:w="3354" w:type="dxa"/>
            <w:shd w:val="clear" w:color="auto" w:fill="auto"/>
          </w:tcPr>
          <w:p w14:paraId="73076A40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Срок службы батареи:</w:t>
            </w:r>
          </w:p>
        </w:tc>
        <w:tc>
          <w:tcPr>
            <w:tcW w:w="3705" w:type="dxa"/>
            <w:shd w:val="clear" w:color="auto" w:fill="auto"/>
          </w:tcPr>
          <w:p w14:paraId="7E83FD20" w14:textId="77777777" w:rsidR="00A24E0B" w:rsidRPr="00A24E0B" w:rsidRDefault="00A24E0B" w:rsidP="00A24E0B">
            <w:pPr>
              <w:spacing w:before="20" w:after="20"/>
              <w:rPr>
                <w:sz w:val="20"/>
                <w:szCs w:val="20"/>
                <w:lang w:val="en-US"/>
              </w:rPr>
            </w:pPr>
            <w:proofErr w:type="spellStart"/>
            <w:r w:rsidRPr="00A24E0B">
              <w:rPr>
                <w:sz w:val="20"/>
                <w:szCs w:val="20"/>
                <w:lang w:val="en-US"/>
              </w:rPr>
              <w:t>Не</w:t>
            </w:r>
            <w:proofErr w:type="spellEnd"/>
            <w:r w:rsidRPr="00A24E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4E0B">
              <w:rPr>
                <w:sz w:val="20"/>
                <w:szCs w:val="20"/>
                <w:lang w:val="en-US"/>
              </w:rPr>
              <w:t>регламентировано</w:t>
            </w:r>
            <w:proofErr w:type="spellEnd"/>
            <w:r w:rsidRPr="00A24E0B">
              <w:rPr>
                <w:sz w:val="20"/>
                <w:szCs w:val="20"/>
                <w:lang w:val="en-US"/>
              </w:rPr>
              <w:t>.</w:t>
            </w:r>
          </w:p>
        </w:tc>
      </w:tr>
      <w:tr w:rsidR="00A24E0B" w:rsidRPr="0009646C" w14:paraId="00FF7B05" w14:textId="77777777" w:rsidTr="00F9533B">
        <w:tc>
          <w:tcPr>
            <w:tcW w:w="3354" w:type="dxa"/>
            <w:shd w:val="clear" w:color="auto" w:fill="auto"/>
          </w:tcPr>
          <w:p w14:paraId="1FEDB23B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705" w:type="dxa"/>
            <w:shd w:val="clear" w:color="auto" w:fill="auto"/>
          </w:tcPr>
          <w:p w14:paraId="7CDB37FA" w14:textId="4172E21F" w:rsidR="00A24E0B" w:rsidRPr="00A24E0B" w:rsidRDefault="00360B5C" w:rsidP="00360B5C">
            <w:pPr>
              <w:spacing w:before="20" w:after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 3</w:t>
            </w:r>
            <w:r w:rsidR="00A24E0B" w:rsidRPr="00A24E0B">
              <w:rPr>
                <w:sz w:val="20"/>
                <w:szCs w:val="20"/>
                <w:lang w:val="en-US"/>
              </w:rPr>
              <w:t xml:space="preserve">5 х </w:t>
            </w:r>
            <w:r w:rsidR="00E2175C">
              <w:rPr>
                <w:sz w:val="20"/>
                <w:szCs w:val="20"/>
              </w:rPr>
              <w:t>1</w:t>
            </w:r>
            <w:r w:rsidR="00E2175C">
              <w:rPr>
                <w:sz w:val="20"/>
                <w:szCs w:val="20"/>
                <w:lang w:val="en-US"/>
              </w:rPr>
              <w:t>84</w:t>
            </w:r>
            <w:r>
              <w:rPr>
                <w:sz w:val="20"/>
                <w:szCs w:val="20"/>
              </w:rPr>
              <w:t>,5</w:t>
            </w:r>
            <w:r w:rsidR="00A24E0B" w:rsidRPr="00A24E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4E0B" w:rsidRPr="00A24E0B">
              <w:rPr>
                <w:sz w:val="20"/>
                <w:szCs w:val="20"/>
                <w:lang w:val="en-US"/>
              </w:rPr>
              <w:t>мм</w:t>
            </w:r>
            <w:proofErr w:type="spellEnd"/>
          </w:p>
        </w:tc>
      </w:tr>
      <w:tr w:rsidR="00570564" w:rsidRPr="0035036C" w14:paraId="293D3368" w14:textId="77777777" w:rsidTr="00F9533B">
        <w:tc>
          <w:tcPr>
            <w:tcW w:w="3354" w:type="dxa"/>
            <w:shd w:val="clear" w:color="auto" w:fill="auto"/>
          </w:tcPr>
          <w:p w14:paraId="641F1268" w14:textId="77777777" w:rsidR="00570564" w:rsidRPr="0035036C" w:rsidRDefault="00570564" w:rsidP="0035036C">
            <w:pPr>
              <w:spacing w:before="20" w:after="20"/>
              <w:rPr>
                <w:sz w:val="20"/>
                <w:szCs w:val="20"/>
              </w:rPr>
            </w:pPr>
            <w:r w:rsidRPr="0035036C">
              <w:rPr>
                <w:sz w:val="20"/>
                <w:szCs w:val="20"/>
              </w:rPr>
              <w:t>Масса:</w:t>
            </w:r>
          </w:p>
        </w:tc>
        <w:tc>
          <w:tcPr>
            <w:tcW w:w="3705" w:type="dxa"/>
            <w:shd w:val="clear" w:color="auto" w:fill="auto"/>
          </w:tcPr>
          <w:p w14:paraId="17120457" w14:textId="77777777" w:rsidR="00570564" w:rsidRPr="0035036C" w:rsidRDefault="00360B5C" w:rsidP="0035036C">
            <w:pPr>
              <w:spacing w:before="20" w:after="20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 w:rsidR="00570564" w:rsidRPr="0035036C">
              <w:rPr>
                <w:sz w:val="20"/>
              </w:rPr>
              <w:t>00 гр.</w:t>
            </w:r>
          </w:p>
        </w:tc>
      </w:tr>
      <w:tr w:rsidR="00F9533B" w:rsidRPr="0035036C" w14:paraId="4A52EFA0" w14:textId="77777777" w:rsidTr="00F9533B">
        <w:tc>
          <w:tcPr>
            <w:tcW w:w="3354" w:type="dxa"/>
            <w:shd w:val="clear" w:color="auto" w:fill="auto"/>
          </w:tcPr>
          <w:p w14:paraId="009A5949" w14:textId="4E963BDF" w:rsidR="00F9533B" w:rsidRPr="0035036C" w:rsidRDefault="00F9533B" w:rsidP="0035036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705" w:type="dxa"/>
            <w:shd w:val="clear" w:color="auto" w:fill="auto"/>
          </w:tcPr>
          <w:p w14:paraId="3C6002A9" w14:textId="54AAC8C9" w:rsidR="00F9533B" w:rsidRPr="00F9533B" w:rsidRDefault="00F9533B" w:rsidP="0035036C">
            <w:pPr>
              <w:spacing w:before="20" w:after="20"/>
              <w:rPr>
                <w:sz w:val="20"/>
              </w:rPr>
            </w:pPr>
            <w:r w:rsidRPr="00A24E0B">
              <w:rPr>
                <w:sz w:val="20"/>
                <w:szCs w:val="20"/>
              </w:rPr>
              <w:t>Батарея автономного питания марки "FPLT-</w:t>
            </w:r>
            <w:r>
              <w:rPr>
                <w:sz w:val="20"/>
                <w:szCs w:val="20"/>
              </w:rPr>
              <w:t>02140L6</w:t>
            </w:r>
            <w:r w:rsidRPr="00A24E0B">
              <w:rPr>
                <w:sz w:val="20"/>
                <w:szCs w:val="20"/>
              </w:rPr>
              <w:t>" предназначена для рабо</w:t>
            </w:r>
            <w:r>
              <w:rPr>
                <w:sz w:val="20"/>
                <w:szCs w:val="20"/>
              </w:rPr>
              <w:t>ты в</w:t>
            </w:r>
            <w:r>
              <w:rPr>
                <w:sz w:val="20"/>
                <w:szCs w:val="20"/>
              </w:rPr>
              <w:t xml:space="preserve"> составе и</w:t>
            </w:r>
            <w:r w:rsidRPr="00F9533B">
              <w:rPr>
                <w:sz w:val="20"/>
                <w:szCs w:val="20"/>
              </w:rPr>
              <w:t>змерител</w:t>
            </w:r>
            <w:r>
              <w:rPr>
                <w:sz w:val="20"/>
                <w:szCs w:val="20"/>
              </w:rPr>
              <w:t>я</w:t>
            </w:r>
            <w:r w:rsidRPr="00F9533B">
              <w:rPr>
                <w:sz w:val="20"/>
                <w:szCs w:val="20"/>
              </w:rPr>
              <w:t xml:space="preserve"> </w:t>
            </w:r>
            <w:proofErr w:type="spellStart"/>
            <w:r w:rsidRPr="00F9533B">
              <w:rPr>
                <w:sz w:val="20"/>
                <w:szCs w:val="20"/>
              </w:rPr>
              <w:t>наддолотного</w:t>
            </w:r>
            <w:proofErr w:type="spellEnd"/>
            <w:r w:rsidRPr="00F9533B">
              <w:rPr>
                <w:sz w:val="20"/>
                <w:szCs w:val="20"/>
              </w:rPr>
              <w:t xml:space="preserve"> модуля (НДМ)</w:t>
            </w:r>
            <w:r>
              <w:rPr>
                <w:sz w:val="20"/>
                <w:szCs w:val="20"/>
              </w:rPr>
              <w:t>. Батареи используются комплектом по 3 шт.</w:t>
            </w:r>
          </w:p>
        </w:tc>
      </w:tr>
    </w:tbl>
    <w:p w14:paraId="7B2F370D" w14:textId="307C8986" w:rsidR="00221A36" w:rsidRDefault="00221A36" w:rsidP="00F9533B">
      <w:pPr>
        <w:spacing w:before="120" w:after="60"/>
        <w:ind w:firstLine="170"/>
        <w:jc w:val="both"/>
        <w:rPr>
          <w:b/>
        </w:rPr>
      </w:pPr>
      <w:bookmarkStart w:id="0" w:name="_GoBack"/>
      <w:bookmarkEnd w:id="0"/>
    </w:p>
    <w:sectPr w:rsidR="00221A36" w:rsidSect="00712D20">
      <w:pgSz w:w="8419" w:h="11906" w:orient="landscape" w:code="9"/>
      <w:pgMar w:top="454" w:right="680" w:bottom="45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39A4CF7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6332E51A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BC00CA00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712AF9A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1E5E75B4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DB4D822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2D1009E6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2F8421F6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2BA004C8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C8C2EC4"/>
    <w:multiLevelType w:val="hybridMultilevel"/>
    <w:tmpl w:val="070E0C00"/>
    <w:lvl w:ilvl="0" w:tplc="59DCA1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A600FE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AD36A118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BD3678DA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00A9DB6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F77CE3B2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AE3831EC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6B8541A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DF848DA0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06342"/>
    <w:rsid w:val="00006B49"/>
    <w:rsid w:val="000146A6"/>
    <w:rsid w:val="00040FD8"/>
    <w:rsid w:val="000745B2"/>
    <w:rsid w:val="000871E4"/>
    <w:rsid w:val="00092ADC"/>
    <w:rsid w:val="00094A87"/>
    <w:rsid w:val="000E167A"/>
    <w:rsid w:val="000E67E4"/>
    <w:rsid w:val="0012340C"/>
    <w:rsid w:val="0015168F"/>
    <w:rsid w:val="00160D7C"/>
    <w:rsid w:val="001870BD"/>
    <w:rsid w:val="00187CD2"/>
    <w:rsid w:val="00196018"/>
    <w:rsid w:val="001F67C1"/>
    <w:rsid w:val="00221A36"/>
    <w:rsid w:val="002512CB"/>
    <w:rsid w:val="00283347"/>
    <w:rsid w:val="00297D8F"/>
    <w:rsid w:val="002B1CC3"/>
    <w:rsid w:val="002C125D"/>
    <w:rsid w:val="002E63FA"/>
    <w:rsid w:val="00316885"/>
    <w:rsid w:val="00326A5C"/>
    <w:rsid w:val="0032729B"/>
    <w:rsid w:val="0035036C"/>
    <w:rsid w:val="00360B5C"/>
    <w:rsid w:val="0036642C"/>
    <w:rsid w:val="00375E60"/>
    <w:rsid w:val="003860E8"/>
    <w:rsid w:val="003B3C17"/>
    <w:rsid w:val="003E4CC4"/>
    <w:rsid w:val="003E7622"/>
    <w:rsid w:val="003F54D1"/>
    <w:rsid w:val="00414682"/>
    <w:rsid w:val="00452D5A"/>
    <w:rsid w:val="004547D0"/>
    <w:rsid w:val="004832A5"/>
    <w:rsid w:val="00490C89"/>
    <w:rsid w:val="004920E6"/>
    <w:rsid w:val="00496505"/>
    <w:rsid w:val="004A6EF3"/>
    <w:rsid w:val="004B6388"/>
    <w:rsid w:val="004C4EBD"/>
    <w:rsid w:val="005038A4"/>
    <w:rsid w:val="005203C1"/>
    <w:rsid w:val="0052518C"/>
    <w:rsid w:val="00570564"/>
    <w:rsid w:val="005707A5"/>
    <w:rsid w:val="005958E6"/>
    <w:rsid w:val="005A0B96"/>
    <w:rsid w:val="005A3B8A"/>
    <w:rsid w:val="005C694A"/>
    <w:rsid w:val="005D2415"/>
    <w:rsid w:val="005E52BE"/>
    <w:rsid w:val="006166FF"/>
    <w:rsid w:val="0062320A"/>
    <w:rsid w:val="00623388"/>
    <w:rsid w:val="0063335C"/>
    <w:rsid w:val="00650DA7"/>
    <w:rsid w:val="00662A44"/>
    <w:rsid w:val="006730BC"/>
    <w:rsid w:val="0069300B"/>
    <w:rsid w:val="006C7025"/>
    <w:rsid w:val="006E035C"/>
    <w:rsid w:val="006F58A8"/>
    <w:rsid w:val="00712D20"/>
    <w:rsid w:val="007209FE"/>
    <w:rsid w:val="00777913"/>
    <w:rsid w:val="0079737A"/>
    <w:rsid w:val="00797C93"/>
    <w:rsid w:val="007B5631"/>
    <w:rsid w:val="007C7DBC"/>
    <w:rsid w:val="007E66D5"/>
    <w:rsid w:val="00822DE6"/>
    <w:rsid w:val="0084406F"/>
    <w:rsid w:val="00861321"/>
    <w:rsid w:val="008A6C99"/>
    <w:rsid w:val="008B2F2A"/>
    <w:rsid w:val="008C0000"/>
    <w:rsid w:val="008C56D6"/>
    <w:rsid w:val="008D0630"/>
    <w:rsid w:val="008E5BB8"/>
    <w:rsid w:val="009046FF"/>
    <w:rsid w:val="00933E10"/>
    <w:rsid w:val="00956449"/>
    <w:rsid w:val="009719D9"/>
    <w:rsid w:val="009956AD"/>
    <w:rsid w:val="009A4989"/>
    <w:rsid w:val="009C16A5"/>
    <w:rsid w:val="009C5F03"/>
    <w:rsid w:val="00A24E0B"/>
    <w:rsid w:val="00A76607"/>
    <w:rsid w:val="00A93722"/>
    <w:rsid w:val="00AC129F"/>
    <w:rsid w:val="00AD5EAB"/>
    <w:rsid w:val="00AD7DDE"/>
    <w:rsid w:val="00AE2AF2"/>
    <w:rsid w:val="00AF02C6"/>
    <w:rsid w:val="00AF4F41"/>
    <w:rsid w:val="00B0033E"/>
    <w:rsid w:val="00B10EBC"/>
    <w:rsid w:val="00B61FA6"/>
    <w:rsid w:val="00B80E6A"/>
    <w:rsid w:val="00B906F1"/>
    <w:rsid w:val="00BA45C8"/>
    <w:rsid w:val="00BA6054"/>
    <w:rsid w:val="00BA78F0"/>
    <w:rsid w:val="00BB171A"/>
    <w:rsid w:val="00BD72A0"/>
    <w:rsid w:val="00BE0AD5"/>
    <w:rsid w:val="00C73850"/>
    <w:rsid w:val="00C86E9C"/>
    <w:rsid w:val="00C87B10"/>
    <w:rsid w:val="00C90527"/>
    <w:rsid w:val="00CA0C62"/>
    <w:rsid w:val="00CA2F32"/>
    <w:rsid w:val="00CA3415"/>
    <w:rsid w:val="00CA6C9B"/>
    <w:rsid w:val="00CD4E8B"/>
    <w:rsid w:val="00CF7DA9"/>
    <w:rsid w:val="00D2072E"/>
    <w:rsid w:val="00D2168F"/>
    <w:rsid w:val="00D451A0"/>
    <w:rsid w:val="00D47BA1"/>
    <w:rsid w:val="00D74DBC"/>
    <w:rsid w:val="00D80213"/>
    <w:rsid w:val="00DA3C10"/>
    <w:rsid w:val="00DB65CD"/>
    <w:rsid w:val="00DD35BC"/>
    <w:rsid w:val="00DF5411"/>
    <w:rsid w:val="00E05BE6"/>
    <w:rsid w:val="00E2175C"/>
    <w:rsid w:val="00E4569D"/>
    <w:rsid w:val="00E52592"/>
    <w:rsid w:val="00E6648D"/>
    <w:rsid w:val="00E82019"/>
    <w:rsid w:val="00E8455B"/>
    <w:rsid w:val="00EE2248"/>
    <w:rsid w:val="00EE49A4"/>
    <w:rsid w:val="00EE615B"/>
    <w:rsid w:val="00EF129D"/>
    <w:rsid w:val="00F02C47"/>
    <w:rsid w:val="00F22C80"/>
    <w:rsid w:val="00F35E27"/>
    <w:rsid w:val="00F476C3"/>
    <w:rsid w:val="00F60715"/>
    <w:rsid w:val="00F75F08"/>
    <w:rsid w:val="00F86CAD"/>
    <w:rsid w:val="00F9533B"/>
    <w:rsid w:val="00F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0EE84"/>
  <w15:docId w15:val="{1A1F49C7-B6A5-497F-80D5-11EA5377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2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питания PS-15-1</vt:lpstr>
    </vt:vector>
  </TitlesOfParts>
  <Company>CELERON 466</Company>
  <LinksUpToDate>false</LinksUpToDate>
  <CharactersWithSpaces>573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питания PS-15-1</dc:title>
  <dc:creator>Александр Герульский</dc:creator>
  <cp:lastModifiedBy>Александр Герульский</cp:lastModifiedBy>
  <cp:revision>2</cp:revision>
  <cp:lastPrinted>2020-07-17T02:39:00Z</cp:lastPrinted>
  <dcterms:created xsi:type="dcterms:W3CDTF">2020-12-13T08:43:00Z</dcterms:created>
  <dcterms:modified xsi:type="dcterms:W3CDTF">2020-12-13T08:43:00Z</dcterms:modified>
</cp:coreProperties>
</file>